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9BE" w:rsidRPr="00A727E4" w:rsidRDefault="008B39BE" w:rsidP="008B39BE">
      <w:pPr>
        <w:pStyle w:val="ConsPlusNormal"/>
        <w:jc w:val="right"/>
        <w:outlineLvl w:val="0"/>
        <w:rPr>
          <w:b/>
          <w:sz w:val="16"/>
          <w:szCs w:val="16"/>
        </w:rPr>
      </w:pPr>
      <w:r w:rsidRPr="00A727E4">
        <w:rPr>
          <w:sz w:val="16"/>
          <w:szCs w:val="16"/>
        </w:rPr>
        <w:t xml:space="preserve">Подготовлено с использованием системы </w:t>
      </w:r>
      <w:proofErr w:type="spellStart"/>
      <w:r w:rsidRPr="00A727E4">
        <w:rPr>
          <w:b/>
          <w:sz w:val="16"/>
          <w:szCs w:val="16"/>
        </w:rPr>
        <w:t>КонсультантПлюс</w:t>
      </w:r>
      <w:proofErr w:type="spellEnd"/>
    </w:p>
    <w:p w:rsidR="008B39BE" w:rsidRDefault="008B39BE" w:rsidP="008B39BE">
      <w:pPr>
        <w:pStyle w:val="ConsPlusNormal"/>
        <w:jc w:val="right"/>
        <w:outlineLvl w:val="1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8B39BE" w:rsidTr="004868E1">
        <w:tc>
          <w:tcPr>
            <w:tcW w:w="5382" w:type="dxa"/>
          </w:tcPr>
          <w:p w:rsidR="008B39BE" w:rsidRDefault="008B39BE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8B39BE" w:rsidRDefault="008B39BE" w:rsidP="004868E1">
            <w:pPr>
              <w:pStyle w:val="ConsPlusNormal"/>
              <w:outlineLvl w:val="1"/>
            </w:pPr>
            <w:r>
              <w:t>Приложение N 4</w:t>
            </w:r>
          </w:p>
          <w:p w:rsidR="008B39BE" w:rsidRDefault="008B39BE" w:rsidP="004868E1">
            <w:pPr>
              <w:pStyle w:val="ConsPlusNormal"/>
            </w:pPr>
            <w:r>
              <w:t>к стандартам раскрытия информации</w:t>
            </w:r>
          </w:p>
          <w:p w:rsidR="008B39BE" w:rsidRDefault="008B39BE" w:rsidP="004868E1">
            <w:pPr>
              <w:pStyle w:val="ConsPlusNormal"/>
            </w:pPr>
            <w:r>
              <w:t>субъектами оптового и розничных</w:t>
            </w:r>
          </w:p>
          <w:p w:rsidR="008B39BE" w:rsidRDefault="008B39BE" w:rsidP="004868E1">
            <w:pPr>
              <w:pStyle w:val="ConsPlusNormal"/>
            </w:pPr>
            <w:r>
              <w:t>рынков электрической энергии</w:t>
            </w:r>
          </w:p>
          <w:p w:rsidR="008B39BE" w:rsidRDefault="008B39BE" w:rsidP="004868E1">
            <w:pPr>
              <w:pStyle w:val="ConsPlusNormal"/>
              <w:outlineLvl w:val="1"/>
            </w:pPr>
          </w:p>
        </w:tc>
      </w:tr>
      <w:tr w:rsidR="008B39BE" w:rsidTr="004868E1">
        <w:tc>
          <w:tcPr>
            <w:tcW w:w="5382" w:type="dxa"/>
          </w:tcPr>
          <w:p w:rsidR="008B39BE" w:rsidRDefault="008B39BE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8B39BE" w:rsidRDefault="008B39BE" w:rsidP="004868E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Правительства РФ</w:t>
            </w:r>
          </w:p>
          <w:p w:rsidR="008B39BE" w:rsidRDefault="0070455D" w:rsidP="004868E1">
            <w:pPr>
              <w:pStyle w:val="ConsPlusNormal"/>
              <w:tabs>
                <w:tab w:val="left" w:pos="795"/>
                <w:tab w:val="right" w:pos="389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07.</w:t>
            </w:r>
            <w:r w:rsidRPr="000370E1">
              <w:rPr>
                <w:sz w:val="18"/>
                <w:szCs w:val="18"/>
              </w:rPr>
              <w:t>03</w:t>
            </w:r>
            <w:r>
              <w:rPr>
                <w:sz w:val="18"/>
                <w:szCs w:val="18"/>
              </w:rPr>
              <w:t>.2020</w:t>
            </w:r>
            <w:r w:rsidR="008B39BE">
              <w:rPr>
                <w:sz w:val="18"/>
                <w:szCs w:val="18"/>
              </w:rPr>
              <w:t xml:space="preserve"> № 24</w:t>
            </w:r>
            <w:r w:rsidRPr="000370E1">
              <w:rPr>
                <w:sz w:val="18"/>
                <w:szCs w:val="18"/>
              </w:rPr>
              <w:t>6</w:t>
            </w:r>
            <w:r w:rsidR="008B39BE">
              <w:rPr>
                <w:sz w:val="18"/>
                <w:szCs w:val="18"/>
              </w:rPr>
              <w:t>)</w:t>
            </w:r>
          </w:p>
          <w:p w:rsidR="008B39BE" w:rsidRDefault="008B39BE" w:rsidP="004868E1">
            <w:pPr>
              <w:pStyle w:val="ConsPlusNormal"/>
              <w:jc w:val="both"/>
              <w:outlineLvl w:val="1"/>
            </w:pPr>
          </w:p>
        </w:tc>
      </w:tr>
    </w:tbl>
    <w:p w:rsidR="008B39BE" w:rsidRDefault="008B39BE" w:rsidP="008B39BE">
      <w:pPr>
        <w:pStyle w:val="ConsPlusNormal"/>
        <w:jc w:val="right"/>
      </w:pPr>
      <w:r>
        <w:t>(форма)</w:t>
      </w:r>
    </w:p>
    <w:p w:rsidR="008B39BE" w:rsidRDefault="008B39BE" w:rsidP="008B39BE">
      <w:pPr>
        <w:pStyle w:val="ConsPlusNormal"/>
        <w:jc w:val="both"/>
      </w:pPr>
    </w:p>
    <w:p w:rsidR="008B39BE" w:rsidRPr="008B39BE" w:rsidRDefault="008B39BE" w:rsidP="008B39BE">
      <w:pPr>
        <w:pStyle w:val="ConsPlusNormal"/>
        <w:jc w:val="center"/>
        <w:rPr>
          <w:b/>
        </w:rPr>
      </w:pPr>
      <w:bookmarkStart w:id="0" w:name="Par1959"/>
      <w:bookmarkEnd w:id="0"/>
      <w:r w:rsidRPr="008B39BE">
        <w:rPr>
          <w:b/>
        </w:rPr>
        <w:t>ИНФОРМАЦИЯ</w:t>
      </w:r>
    </w:p>
    <w:p w:rsidR="008B39BE" w:rsidRPr="008B39BE" w:rsidRDefault="008B39BE" w:rsidP="008B39BE">
      <w:pPr>
        <w:pStyle w:val="ConsPlusNormal"/>
        <w:jc w:val="center"/>
        <w:rPr>
          <w:b/>
        </w:rPr>
      </w:pPr>
      <w:r w:rsidRPr="008B39BE">
        <w:rPr>
          <w:b/>
        </w:rPr>
        <w:t>об осуществлении технологического присоединения</w:t>
      </w:r>
    </w:p>
    <w:p w:rsidR="008B39BE" w:rsidRPr="008B39BE" w:rsidRDefault="008B39BE" w:rsidP="008B39BE">
      <w:pPr>
        <w:pStyle w:val="ConsPlusNormal"/>
        <w:jc w:val="center"/>
        <w:rPr>
          <w:b/>
        </w:rPr>
      </w:pPr>
      <w:r w:rsidRPr="008B39BE">
        <w:rPr>
          <w:b/>
        </w:rPr>
        <w:t>по договорам, заключенным за текущий год</w:t>
      </w:r>
    </w:p>
    <w:p w:rsidR="008B39BE" w:rsidRDefault="008B39BE" w:rsidP="008B39BE">
      <w:pPr>
        <w:pStyle w:val="ConsPlusNormal"/>
        <w:jc w:val="both"/>
      </w:pPr>
    </w:p>
    <w:tbl>
      <w:tblPr>
        <w:tblW w:w="106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289"/>
        <w:gridCol w:w="851"/>
        <w:gridCol w:w="713"/>
        <w:gridCol w:w="713"/>
        <w:gridCol w:w="842"/>
        <w:gridCol w:w="713"/>
        <w:gridCol w:w="713"/>
        <w:gridCol w:w="1050"/>
        <w:gridCol w:w="709"/>
        <w:gridCol w:w="709"/>
      </w:tblGrid>
      <w:tr w:rsidR="008B39BE" w:rsidTr="00D5575B">
        <w:tc>
          <w:tcPr>
            <w:tcW w:w="3686" w:type="dxa"/>
            <w:gridSpan w:val="2"/>
            <w:vMerge w:val="restart"/>
          </w:tcPr>
          <w:p w:rsidR="008B39BE" w:rsidRDefault="008B39BE" w:rsidP="004868E1">
            <w:pPr>
              <w:pStyle w:val="ConsPlusNormal"/>
              <w:jc w:val="center"/>
            </w:pPr>
            <w:r>
              <w:t>Категория заявителей</w:t>
            </w:r>
          </w:p>
        </w:tc>
        <w:tc>
          <w:tcPr>
            <w:tcW w:w="2277" w:type="dxa"/>
            <w:gridSpan w:val="3"/>
          </w:tcPr>
          <w:p w:rsidR="008B39BE" w:rsidRDefault="008B39BE" w:rsidP="004868E1">
            <w:pPr>
              <w:pStyle w:val="ConsPlusNormal"/>
              <w:jc w:val="center"/>
            </w:pPr>
            <w:r>
              <w:t>Количество договоров (штук)</w:t>
            </w:r>
          </w:p>
        </w:tc>
        <w:tc>
          <w:tcPr>
            <w:tcW w:w="2268" w:type="dxa"/>
            <w:gridSpan w:val="3"/>
          </w:tcPr>
          <w:p w:rsidR="008B39BE" w:rsidRDefault="008B39BE" w:rsidP="004868E1">
            <w:pPr>
              <w:pStyle w:val="ConsPlusNormal"/>
              <w:jc w:val="center"/>
            </w:pPr>
            <w:r>
              <w:t>Максимальная мощность (кВт)</w:t>
            </w:r>
          </w:p>
        </w:tc>
        <w:tc>
          <w:tcPr>
            <w:tcW w:w="2468" w:type="dxa"/>
            <w:gridSpan w:val="3"/>
          </w:tcPr>
          <w:p w:rsidR="008B39BE" w:rsidRDefault="008B39BE" w:rsidP="004868E1">
            <w:pPr>
              <w:pStyle w:val="ConsPlusNormal"/>
              <w:jc w:val="center"/>
            </w:pPr>
            <w:r>
              <w:t>Стоимость договоров (без НДС) (тыс. рублей)</w:t>
            </w:r>
          </w:p>
        </w:tc>
      </w:tr>
      <w:tr w:rsidR="008B39BE" w:rsidTr="0028613D">
        <w:tc>
          <w:tcPr>
            <w:tcW w:w="3686" w:type="dxa"/>
            <w:gridSpan w:val="2"/>
            <w:vMerge/>
          </w:tcPr>
          <w:p w:rsidR="008B39BE" w:rsidRDefault="008B39BE" w:rsidP="004868E1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0,4 кВ</w:t>
            </w:r>
          </w:p>
        </w:tc>
        <w:tc>
          <w:tcPr>
            <w:tcW w:w="713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1 - 20 кВ</w:t>
            </w:r>
          </w:p>
        </w:tc>
        <w:tc>
          <w:tcPr>
            <w:tcW w:w="713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35 кВ и выше</w:t>
            </w:r>
          </w:p>
        </w:tc>
        <w:tc>
          <w:tcPr>
            <w:tcW w:w="842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0,4 кВ</w:t>
            </w:r>
          </w:p>
        </w:tc>
        <w:tc>
          <w:tcPr>
            <w:tcW w:w="713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1 - 20 кВ</w:t>
            </w:r>
          </w:p>
        </w:tc>
        <w:tc>
          <w:tcPr>
            <w:tcW w:w="713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35 кВ и выше</w:t>
            </w:r>
          </w:p>
        </w:tc>
        <w:tc>
          <w:tcPr>
            <w:tcW w:w="1050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0,4 кВ</w:t>
            </w:r>
          </w:p>
        </w:tc>
        <w:tc>
          <w:tcPr>
            <w:tcW w:w="709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1 - 20 кВ</w:t>
            </w:r>
          </w:p>
        </w:tc>
        <w:tc>
          <w:tcPr>
            <w:tcW w:w="709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35 кВ и выше</w:t>
            </w:r>
          </w:p>
        </w:tc>
      </w:tr>
      <w:tr w:rsidR="008B39BE" w:rsidTr="0028613D">
        <w:tc>
          <w:tcPr>
            <w:tcW w:w="397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89" w:type="dxa"/>
          </w:tcPr>
          <w:p w:rsidR="008B39BE" w:rsidRDefault="008B39BE" w:rsidP="004868E1">
            <w:pPr>
              <w:pStyle w:val="ConsPlusNormal"/>
            </w:pPr>
            <w:r>
              <w:t>До 15 кВт - всего</w:t>
            </w:r>
          </w:p>
        </w:tc>
        <w:tc>
          <w:tcPr>
            <w:tcW w:w="851" w:type="dxa"/>
          </w:tcPr>
          <w:p w:rsidR="008B39BE" w:rsidRDefault="0028613D" w:rsidP="00D5575B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28613D" w:rsidP="00D5575B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Pr="00BB1AB0" w:rsidRDefault="0028613D" w:rsidP="00D557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1 192,813</w:t>
            </w: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8B39BE" w:rsidTr="0028613D">
        <w:trPr>
          <w:trHeight w:val="490"/>
        </w:trPr>
        <w:tc>
          <w:tcPr>
            <w:tcW w:w="397" w:type="dxa"/>
          </w:tcPr>
          <w:p w:rsidR="008B39BE" w:rsidRDefault="008B39BE" w:rsidP="004868E1">
            <w:pPr>
              <w:pStyle w:val="ConsPlusNormal"/>
            </w:pPr>
          </w:p>
        </w:tc>
        <w:tc>
          <w:tcPr>
            <w:tcW w:w="3289" w:type="dxa"/>
          </w:tcPr>
          <w:p w:rsidR="008B39BE" w:rsidRPr="008B39BE" w:rsidRDefault="008B39BE" w:rsidP="004868E1">
            <w:pPr>
              <w:pStyle w:val="ConsPlusNormal"/>
              <w:ind w:left="283"/>
              <w:rPr>
                <w:sz w:val="22"/>
                <w:szCs w:val="22"/>
              </w:rPr>
            </w:pPr>
            <w:r w:rsidRPr="008B39BE">
              <w:rPr>
                <w:sz w:val="22"/>
                <w:szCs w:val="22"/>
              </w:rPr>
              <w:t>в том числе</w:t>
            </w:r>
          </w:p>
          <w:p w:rsidR="008B39BE" w:rsidRDefault="008B39BE" w:rsidP="004868E1">
            <w:pPr>
              <w:pStyle w:val="ConsPlusNormal"/>
              <w:ind w:left="283"/>
            </w:pPr>
            <w:r w:rsidRPr="008B39BE">
              <w:rPr>
                <w:sz w:val="22"/>
                <w:szCs w:val="22"/>
              </w:rPr>
              <w:t xml:space="preserve">льготная категория </w:t>
            </w:r>
            <w:hyperlink w:anchor="Par2104" w:tooltip="&lt;*&gt; Заявители, оплачивающие технологическое присоединение своих энергопринимающих устройств в размере не более 550 рублей." w:history="1">
              <w:r w:rsidRPr="008B39BE">
                <w:rPr>
                  <w:color w:val="0000FF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851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8B39BE" w:rsidTr="0028613D">
        <w:tc>
          <w:tcPr>
            <w:tcW w:w="397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89" w:type="dxa"/>
          </w:tcPr>
          <w:p w:rsidR="008B39BE" w:rsidRDefault="008B39BE" w:rsidP="004868E1">
            <w:pPr>
              <w:pStyle w:val="ConsPlusNormal"/>
            </w:pPr>
            <w:r>
              <w:t>От 15 до 150 кВт - всего</w:t>
            </w:r>
          </w:p>
        </w:tc>
        <w:tc>
          <w:tcPr>
            <w:tcW w:w="851" w:type="dxa"/>
          </w:tcPr>
          <w:p w:rsidR="008B39BE" w:rsidRDefault="0028613D" w:rsidP="00D5575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28613D" w:rsidP="00D5575B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Default="0028613D" w:rsidP="00D5575B">
            <w:pPr>
              <w:pStyle w:val="ConsPlusNormal"/>
              <w:jc w:val="center"/>
            </w:pPr>
            <w:r>
              <w:t>435,120</w:t>
            </w: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8B39BE" w:rsidTr="0028613D">
        <w:tc>
          <w:tcPr>
            <w:tcW w:w="397" w:type="dxa"/>
          </w:tcPr>
          <w:p w:rsidR="008B39BE" w:rsidRDefault="008B39BE" w:rsidP="004868E1">
            <w:pPr>
              <w:pStyle w:val="ConsPlusNormal"/>
            </w:pPr>
          </w:p>
        </w:tc>
        <w:tc>
          <w:tcPr>
            <w:tcW w:w="3289" w:type="dxa"/>
          </w:tcPr>
          <w:p w:rsidR="008B39BE" w:rsidRPr="008B39BE" w:rsidRDefault="008B39BE" w:rsidP="004868E1">
            <w:pPr>
              <w:pStyle w:val="ConsPlusNormal"/>
              <w:ind w:left="283"/>
              <w:rPr>
                <w:sz w:val="22"/>
                <w:szCs w:val="22"/>
              </w:rPr>
            </w:pPr>
            <w:r w:rsidRPr="008B39BE">
              <w:rPr>
                <w:sz w:val="22"/>
                <w:szCs w:val="22"/>
              </w:rPr>
              <w:t>в том числе</w:t>
            </w:r>
          </w:p>
          <w:p w:rsidR="008B39BE" w:rsidRDefault="008B39BE" w:rsidP="004868E1">
            <w:pPr>
              <w:pStyle w:val="ConsPlusNormal"/>
              <w:ind w:left="283"/>
            </w:pPr>
            <w:r w:rsidRPr="008B39BE">
              <w:rPr>
                <w:sz w:val="22"/>
                <w:szCs w:val="22"/>
              </w:rPr>
              <w:t xml:space="preserve">льготная категория </w:t>
            </w:r>
            <w:hyperlink w:anchor="Par2105" w:tooltip="&lt;**&gt; Заявители - юридические лица или индивидуальные предприниматели, заключившие договор об осуществлении технологического присоединения по одному источнику электроснабжения энергопринимающих устройств максимальной мощностью свыше 15 и до 150 кВт включительно" w:history="1">
              <w:r w:rsidRPr="008B39BE">
                <w:rPr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851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8B39BE" w:rsidTr="0028613D">
        <w:tc>
          <w:tcPr>
            <w:tcW w:w="397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289" w:type="dxa"/>
          </w:tcPr>
          <w:p w:rsidR="008B39BE" w:rsidRPr="008B39BE" w:rsidRDefault="008B39BE" w:rsidP="004868E1">
            <w:pPr>
              <w:pStyle w:val="ConsPlusNormal"/>
              <w:rPr>
                <w:sz w:val="23"/>
                <w:szCs w:val="23"/>
              </w:rPr>
            </w:pPr>
            <w:r w:rsidRPr="008B39BE">
              <w:rPr>
                <w:sz w:val="23"/>
                <w:szCs w:val="23"/>
              </w:rPr>
              <w:t>От 150 кВт до 670 кВт - всего</w:t>
            </w:r>
          </w:p>
        </w:tc>
        <w:tc>
          <w:tcPr>
            <w:tcW w:w="851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8B39BE" w:rsidTr="0028613D">
        <w:tc>
          <w:tcPr>
            <w:tcW w:w="397" w:type="dxa"/>
          </w:tcPr>
          <w:p w:rsidR="008B39BE" w:rsidRDefault="008B39BE" w:rsidP="004868E1">
            <w:pPr>
              <w:pStyle w:val="ConsPlusNormal"/>
            </w:pPr>
          </w:p>
        </w:tc>
        <w:tc>
          <w:tcPr>
            <w:tcW w:w="3289" w:type="dxa"/>
          </w:tcPr>
          <w:p w:rsidR="008B39BE" w:rsidRPr="008B39BE" w:rsidRDefault="008B39BE" w:rsidP="008B39BE">
            <w:pPr>
              <w:pStyle w:val="ConsPlusNormal"/>
              <w:ind w:left="283"/>
              <w:rPr>
                <w:sz w:val="22"/>
                <w:szCs w:val="22"/>
              </w:rPr>
            </w:pPr>
            <w:r w:rsidRPr="008B39BE">
              <w:rPr>
                <w:sz w:val="22"/>
                <w:szCs w:val="22"/>
              </w:rPr>
              <w:t>в том числе</w:t>
            </w:r>
          </w:p>
          <w:p w:rsidR="008B39BE" w:rsidRPr="008B39BE" w:rsidRDefault="008B39BE" w:rsidP="008B39BE">
            <w:pPr>
              <w:pStyle w:val="ConsPlusNormal"/>
              <w:ind w:left="283"/>
              <w:rPr>
                <w:sz w:val="22"/>
                <w:szCs w:val="22"/>
              </w:rPr>
            </w:pPr>
            <w:r w:rsidRPr="008B39BE">
              <w:rPr>
                <w:sz w:val="22"/>
                <w:szCs w:val="22"/>
              </w:rPr>
              <w:t>по индивидуальному проекту</w:t>
            </w:r>
          </w:p>
        </w:tc>
        <w:tc>
          <w:tcPr>
            <w:tcW w:w="851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  <w:bookmarkStart w:id="1" w:name="_GoBack"/>
            <w:bookmarkEnd w:id="1"/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8B39BE" w:rsidTr="0028613D">
        <w:tc>
          <w:tcPr>
            <w:tcW w:w="397" w:type="dxa"/>
          </w:tcPr>
          <w:p w:rsidR="008B39BE" w:rsidRDefault="008B39BE" w:rsidP="004868E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289" w:type="dxa"/>
          </w:tcPr>
          <w:p w:rsidR="008B39BE" w:rsidRPr="000370E1" w:rsidRDefault="0070455D" w:rsidP="0070455D">
            <w:pPr>
              <w:pStyle w:val="ConsPlusNormal"/>
              <w:rPr>
                <w:sz w:val="23"/>
                <w:szCs w:val="23"/>
              </w:rPr>
            </w:pPr>
            <w:r w:rsidRPr="0070455D">
              <w:rPr>
                <w:sz w:val="23"/>
                <w:szCs w:val="23"/>
              </w:rPr>
              <w:t>От 670 кВт</w:t>
            </w:r>
            <w:r w:rsidR="008B39BE" w:rsidRPr="0070455D">
              <w:rPr>
                <w:sz w:val="23"/>
                <w:szCs w:val="23"/>
              </w:rPr>
              <w:t xml:space="preserve"> </w:t>
            </w:r>
            <w:r w:rsidRPr="0070455D">
              <w:rPr>
                <w:sz w:val="23"/>
                <w:szCs w:val="23"/>
              </w:rPr>
              <w:t>–</w:t>
            </w:r>
            <w:r w:rsidR="008B39BE" w:rsidRPr="0070455D">
              <w:rPr>
                <w:sz w:val="23"/>
                <w:szCs w:val="23"/>
              </w:rPr>
              <w:t xml:space="preserve"> всего</w:t>
            </w:r>
            <w:r w:rsidRPr="0070455D">
              <w:rPr>
                <w:sz w:val="23"/>
                <w:szCs w:val="23"/>
              </w:rPr>
              <w:t xml:space="preserve"> </w:t>
            </w:r>
          </w:p>
        </w:tc>
        <w:tc>
          <w:tcPr>
            <w:tcW w:w="851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8B39BE" w:rsidRDefault="008B39BE" w:rsidP="00D5575B">
            <w:pPr>
              <w:pStyle w:val="ConsPlusNormal"/>
              <w:jc w:val="center"/>
            </w:pPr>
          </w:p>
        </w:tc>
      </w:tr>
      <w:tr w:rsidR="000370E1" w:rsidTr="0028613D">
        <w:tc>
          <w:tcPr>
            <w:tcW w:w="397" w:type="dxa"/>
          </w:tcPr>
          <w:p w:rsidR="000370E1" w:rsidRDefault="000370E1" w:rsidP="004868E1">
            <w:pPr>
              <w:pStyle w:val="ConsPlusNormal"/>
              <w:jc w:val="center"/>
            </w:pPr>
          </w:p>
        </w:tc>
        <w:tc>
          <w:tcPr>
            <w:tcW w:w="3289" w:type="dxa"/>
          </w:tcPr>
          <w:p w:rsidR="000370E1" w:rsidRPr="008B39BE" w:rsidRDefault="000370E1" w:rsidP="000370E1">
            <w:pPr>
              <w:pStyle w:val="ConsPlusNormal"/>
              <w:ind w:left="283"/>
              <w:rPr>
                <w:sz w:val="22"/>
                <w:szCs w:val="22"/>
              </w:rPr>
            </w:pPr>
            <w:r w:rsidRPr="008B39BE">
              <w:rPr>
                <w:sz w:val="22"/>
                <w:szCs w:val="22"/>
              </w:rPr>
              <w:t>в том числе</w:t>
            </w:r>
          </w:p>
          <w:p w:rsidR="000370E1" w:rsidRPr="0070455D" w:rsidRDefault="000370E1" w:rsidP="000370E1">
            <w:pPr>
              <w:pStyle w:val="ConsPlusNormal"/>
              <w:ind w:left="283"/>
              <w:rPr>
                <w:sz w:val="23"/>
                <w:szCs w:val="23"/>
              </w:rPr>
            </w:pPr>
            <w:r w:rsidRPr="008B39BE">
              <w:rPr>
                <w:sz w:val="22"/>
                <w:szCs w:val="22"/>
              </w:rPr>
              <w:t>по индивидуальному проекту</w:t>
            </w:r>
          </w:p>
        </w:tc>
        <w:tc>
          <w:tcPr>
            <w:tcW w:w="851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842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713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1050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0370E1" w:rsidRDefault="000370E1" w:rsidP="00D5575B">
            <w:pPr>
              <w:pStyle w:val="ConsPlusNormal"/>
              <w:jc w:val="center"/>
            </w:pPr>
          </w:p>
        </w:tc>
      </w:tr>
    </w:tbl>
    <w:p w:rsidR="008B39BE" w:rsidRPr="008B39BE" w:rsidRDefault="008B39BE" w:rsidP="008B39BE">
      <w:pPr>
        <w:pStyle w:val="ConsPlusNormal"/>
        <w:spacing w:before="240"/>
        <w:ind w:firstLine="540"/>
        <w:jc w:val="both"/>
        <w:rPr>
          <w:sz w:val="20"/>
          <w:szCs w:val="20"/>
        </w:rPr>
      </w:pPr>
      <w:bookmarkStart w:id="2" w:name="Par2104"/>
      <w:bookmarkEnd w:id="2"/>
      <w:r w:rsidRPr="008B39BE">
        <w:rPr>
          <w:sz w:val="20"/>
          <w:szCs w:val="20"/>
        </w:rPr>
        <w:t>&lt;*&gt; Заявители, оплачивающие технологическое присоединение своих энергопринимающих устройств в размере не более 550 рублей.</w:t>
      </w:r>
    </w:p>
    <w:p w:rsidR="008B39BE" w:rsidRPr="008B39BE" w:rsidRDefault="008B39BE" w:rsidP="008B39BE">
      <w:pPr>
        <w:pStyle w:val="ConsPlusNormal"/>
        <w:spacing w:before="240"/>
        <w:ind w:firstLine="540"/>
        <w:jc w:val="both"/>
        <w:rPr>
          <w:sz w:val="20"/>
          <w:szCs w:val="20"/>
        </w:rPr>
      </w:pPr>
      <w:bookmarkStart w:id="3" w:name="Par2105"/>
      <w:bookmarkEnd w:id="3"/>
      <w:r w:rsidRPr="008B39BE">
        <w:rPr>
          <w:sz w:val="20"/>
          <w:szCs w:val="20"/>
        </w:rPr>
        <w:t>&lt;**&gt; Заявители - юридические лица или индивидуальные предприниматели, заключившие договор об осуществлении технологического присоединения по одному источнику электроснабжения энергопринимающих устройств максимальной мощностью свыше 15 и до 150 кВт включительно (с учетом ранее присоединенных энергопринимающих устройств), у которых в договоре предусматривается беспроцентная рассрочка платежа за технологическое присоединение в размере 95 процентов платы за технологическое присоединение с условием ежеквартального внесения платы равными долями от общей суммы рассрочки до 3 лет со дня подписания сторонами акта об осуществлении технологического присоединения.</w:t>
      </w:r>
    </w:p>
    <w:sectPr w:rsidR="008B39BE" w:rsidRPr="008B39BE" w:rsidSect="008B39BE">
      <w:pgSz w:w="11906" w:h="16838"/>
      <w:pgMar w:top="28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9BE"/>
    <w:rsid w:val="000370E1"/>
    <w:rsid w:val="000D55C1"/>
    <w:rsid w:val="0028613D"/>
    <w:rsid w:val="00323BF4"/>
    <w:rsid w:val="004F3D68"/>
    <w:rsid w:val="0070455D"/>
    <w:rsid w:val="008B39BE"/>
    <w:rsid w:val="0095221C"/>
    <w:rsid w:val="00A17BF7"/>
    <w:rsid w:val="00A51EA2"/>
    <w:rsid w:val="00BB1AB0"/>
    <w:rsid w:val="00D240DE"/>
    <w:rsid w:val="00D5575B"/>
    <w:rsid w:val="00EE6B73"/>
    <w:rsid w:val="00FE6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B210"/>
  <w15:docId w15:val="{58214137-4387-49CF-9A36-1E7B61B3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9BE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9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8B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0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Администратор</cp:lastModifiedBy>
  <cp:revision>9</cp:revision>
  <dcterms:created xsi:type="dcterms:W3CDTF">2020-03-02T03:54:00Z</dcterms:created>
  <dcterms:modified xsi:type="dcterms:W3CDTF">2024-01-17T04:32:00Z</dcterms:modified>
</cp:coreProperties>
</file>